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E21" w:rsidRPr="00371E21" w:rsidRDefault="00371E21" w:rsidP="00371E21">
      <w:pPr>
        <w:shd w:val="clear" w:color="auto" w:fill="FFFFFF"/>
        <w:spacing w:before="630" w:after="120" w:line="240" w:lineRule="auto"/>
        <w:outlineLvl w:val="1"/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</w:pPr>
      <w:r w:rsidRPr="00371E21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 xml:space="preserve">Состав препарата </w:t>
      </w:r>
      <w:proofErr w:type="spellStart"/>
      <w:r w:rsidRPr="00371E21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>Доброхим</w:t>
      </w:r>
      <w:proofErr w:type="spellEnd"/>
      <w:r w:rsidRPr="00371E21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 xml:space="preserve"> Микро:</w:t>
      </w:r>
    </w:p>
    <w:p w:rsidR="00371E21" w:rsidRPr="00371E21" w:rsidRDefault="00371E21" w:rsidP="00371E21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Действующее вещество – </w:t>
      </w:r>
      <w:proofErr w:type="spellStart"/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хлорпирифос</w:t>
      </w:r>
      <w:proofErr w:type="spellEnd"/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25%.</w:t>
      </w:r>
    </w:p>
    <w:p w:rsidR="00371E21" w:rsidRPr="00371E21" w:rsidRDefault="00371E21" w:rsidP="00371E21">
      <w:pPr>
        <w:shd w:val="clear" w:color="auto" w:fill="FFFFFF"/>
        <w:spacing w:before="630" w:after="120" w:line="240" w:lineRule="auto"/>
        <w:outlineLvl w:val="1"/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</w:pPr>
      <w:r w:rsidRPr="00371E21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>Норма расхода рабочего раствора:</w:t>
      </w:r>
    </w:p>
    <w:p w:rsidR="00371E21" w:rsidRPr="00371E21" w:rsidRDefault="00371E21" w:rsidP="00371E21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50 мл/м</w:t>
      </w:r>
      <w:proofErr w:type="gramStart"/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2</w:t>
      </w:r>
      <w:proofErr w:type="gramEnd"/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(не впитывающая вла</w:t>
      </w:r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softHyphen/>
        <w:t>гу поверхность), 100 мл/м2 (впитывающая влагу).</w:t>
      </w:r>
    </w:p>
    <w:p w:rsidR="00371E21" w:rsidRPr="00371E21" w:rsidRDefault="00371E21" w:rsidP="00371E21">
      <w:pPr>
        <w:shd w:val="clear" w:color="auto" w:fill="FFFFFF"/>
        <w:spacing w:before="630" w:after="120" w:line="240" w:lineRule="auto"/>
        <w:outlineLvl w:val="1"/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</w:pPr>
      <w:r w:rsidRPr="00371E21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 xml:space="preserve">Инструкция по применению средства </w:t>
      </w:r>
      <w:proofErr w:type="spellStart"/>
      <w:r w:rsidRPr="00371E21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>Доброхим</w:t>
      </w:r>
      <w:proofErr w:type="spellEnd"/>
      <w:r w:rsidRPr="00371E21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 xml:space="preserve"> Микро:</w:t>
      </w:r>
    </w:p>
    <w:p w:rsidR="00371E21" w:rsidRPr="00371E21" w:rsidRDefault="00371E21" w:rsidP="00371E21">
      <w:pPr>
        <w:shd w:val="clear" w:color="auto" w:fill="FFFFFF"/>
        <w:spacing w:before="510" w:after="90" w:line="240" w:lineRule="auto"/>
        <w:outlineLvl w:val="2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371E21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Для уничтожения клопов:</w:t>
      </w:r>
    </w:p>
    <w:p w:rsidR="00371E21" w:rsidRPr="00371E21" w:rsidRDefault="00371E21" w:rsidP="00371E21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Используют 4 мл препарата на 1 л воды. Перед обработкой рекомендуется подготовить помещение. Для этого уберите со спальных мест постельные принадлежности, матрацы, освободите диван внутри. Также снимите со стен ковры и отодвиньте мебель. Наденьте средства индивидуальной защиты: респиратор, очки, перчатки. Подробнее о мерах предосторожности написано в инструкции по применению.</w:t>
      </w:r>
    </w:p>
    <w:p w:rsidR="00371E21" w:rsidRPr="00371E21" w:rsidRDefault="00371E21" w:rsidP="00371E21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Дезинсекцию начинать с дивана или кровати. Необходимо тщательно обработать спальные места, уделив особое внимание щелям и стыкам с внутренней стороны. Для большей эффективности отодвиньте мебель от стены и обработайте освободившееся за ней пространство. Клопы прячутся в щелях за плинтусами или в полу (в паркете), поэтому нужно проработать каждую щель. Если у вас есть потолочные плинтусы, то вредителей можно найти и за ними. Т.к. распределить средство в таком месте будет очень сложно, их лучше оторвать. После этого обрабатываем мягкую мебель (пуфы, кресла).</w:t>
      </w:r>
    </w:p>
    <w:p w:rsidR="00371E21" w:rsidRPr="00371E21" w:rsidRDefault="00371E21" w:rsidP="00371E21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Ковры со стен снимают и обрабатывают с двух сторон. Если в доме висят плакаты, картины, полки, то их придется снять, ведь клопы не прочь образовать свои гнезда и там. Часто их можно встретить в розетках, под подоконником, в дверных косяках, на складках штор. Еще одно излюбленное место обитания паразитов – пространство под обоями, которые отстают от стен.</w:t>
      </w:r>
    </w:p>
    <w:p w:rsidR="00371E21" w:rsidRPr="00371E21" w:rsidRDefault="00371E21" w:rsidP="00371E21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При обработке помещения окна необходимо открыть, а после - закрыть квартиру на 5 часов. По истечении этого времени, откройте окна и проветрите квартиру на протяжении часа. После влажной уборки запах должен полностью исчезнуть. Теперь помещение готов к дальнейшей </w:t>
      </w:r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эксплуатации! Повторные обработки проводят через неделю при обнаружении клопов.</w:t>
      </w:r>
    </w:p>
    <w:p w:rsidR="00371E21" w:rsidRPr="00371E21" w:rsidRDefault="00371E21" w:rsidP="00371E21">
      <w:pPr>
        <w:shd w:val="clear" w:color="auto" w:fill="FFFFFF"/>
        <w:spacing w:before="510" w:after="90" w:line="240" w:lineRule="auto"/>
        <w:outlineLvl w:val="2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371E21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Для уничтожения тараканов:</w:t>
      </w:r>
    </w:p>
    <w:p w:rsidR="00371E21" w:rsidRPr="00371E21" w:rsidRDefault="00371E21" w:rsidP="00371E21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Используют 10 мл препарата на 1 л воды. Обрабатывают места обнаружения и перемещения тараканов. Особое внимание уделяют отверстиям и щелям в стенах, в дверных коробках, порогах, вдоль плинтусов, в облицовочных покрытиях, вентиляционным отдушинам, местам стыка труб водопроводной, отопительной и канализационной систем. Дезинсекцию проводят одновременно во всех помещениях, заселенных тараканами. Повторные обработки проводят при появлении насекомых.</w:t>
      </w:r>
    </w:p>
    <w:p w:rsidR="00371E21" w:rsidRPr="00371E21" w:rsidRDefault="00371E21" w:rsidP="00371E21">
      <w:pPr>
        <w:shd w:val="clear" w:color="auto" w:fill="FFFFFF"/>
        <w:spacing w:before="510" w:after="90" w:line="240" w:lineRule="auto"/>
        <w:outlineLvl w:val="2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371E21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Для уничтожения муравьев:</w:t>
      </w:r>
    </w:p>
    <w:p w:rsidR="00371E21" w:rsidRPr="00371E21" w:rsidRDefault="00371E21" w:rsidP="00371E21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Используют 6 мл средства на 1 литр воды. Для уничтожения рыжих домовых и других муравьев, которые часто проникают в помещения, обрабатывают пути передвижения (“дорожки”) или места их скопления.</w:t>
      </w:r>
    </w:p>
    <w:p w:rsidR="00371E21" w:rsidRPr="00371E21" w:rsidRDefault="00371E21" w:rsidP="00371E21">
      <w:pPr>
        <w:shd w:val="clear" w:color="auto" w:fill="FFFFFF"/>
        <w:spacing w:before="510" w:after="90" w:line="240" w:lineRule="auto"/>
        <w:outlineLvl w:val="2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371E21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Для уничтожения блох:</w:t>
      </w:r>
    </w:p>
    <w:p w:rsidR="00371E21" w:rsidRPr="00371E21" w:rsidRDefault="00371E21" w:rsidP="00371E21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Используют 4 мл средства на 1 литр воды. Обрабатывают стены на высоту до 1 м, поверхность пола в местах отставания линолеума и плинтусов, щели за плинтусами, ковры, дорожки с обратной стороны.</w:t>
      </w:r>
    </w:p>
    <w:p w:rsidR="00371E21" w:rsidRPr="00371E21" w:rsidRDefault="00371E21" w:rsidP="00371E21">
      <w:pPr>
        <w:shd w:val="clear" w:color="auto" w:fill="FFFFFF"/>
        <w:spacing w:before="510" w:after="90" w:line="240" w:lineRule="auto"/>
        <w:outlineLvl w:val="2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371E21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Для уничтожения ос:</w:t>
      </w:r>
    </w:p>
    <w:p w:rsidR="00371E21" w:rsidRPr="00371E21" w:rsidRDefault="00371E21" w:rsidP="00371E21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Используют 10 мл средства на 1 литр воды. На чердаках, террасах, верандах, в летних пристройках, сараях используют метод орошения гнезд снаружи. Для обеспечения безопасности перед обработкой, которую следует проводить в ранние часы, когда еще прохладно и активность насекомых минимальная, гнездо предварительно плотно закрывают полиэтиленом (можно использовать пакет с ручками), оставив небольшое отверстие вверху для опрыскивателя.</w:t>
      </w:r>
    </w:p>
    <w:p w:rsidR="00371E21" w:rsidRPr="00371E21" w:rsidRDefault="00371E21" w:rsidP="00371E21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После дезинсекции полиэтилен плотно завязывают, чтобы сохранить аэрозоль и пары средства внутри него. Гибель ос наступает в течение 0,5-1 часа за счет </w:t>
      </w:r>
      <w:proofErr w:type="spellStart"/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фумигационного</w:t>
      </w:r>
      <w:proofErr w:type="spellEnd"/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 контактного воздействия. Расход рабочей водной эмульсии зависит от размера гнезда, но должен быть не менее 100 мл на каждое.</w:t>
      </w:r>
    </w:p>
    <w:p w:rsidR="00371E21" w:rsidRPr="00371E21" w:rsidRDefault="00371E21" w:rsidP="00371E21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При работе с осами можно использовать опрыскиватели различного типа (желательно с твердым шлангом: плотная </w:t>
      </w:r>
      <w:proofErr w:type="spellStart"/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малогнущаяся</w:t>
      </w:r>
      <w:proofErr w:type="spellEnd"/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резина или пластиковая трубка). Не рекомендуется приближаться к гнезду ближе 1,5-2 м, чтобы снизить риск возможного нападения насекомых. Обработку </w:t>
      </w:r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проводят в летний период и до начала осени, т.к. семьи у ос однолетние и в старые гнезда они не возвращаются.</w:t>
      </w:r>
    </w:p>
    <w:p w:rsidR="00371E21" w:rsidRPr="00371E21" w:rsidRDefault="00371E21" w:rsidP="00371E21">
      <w:pPr>
        <w:shd w:val="clear" w:color="auto" w:fill="FFFFFF"/>
        <w:spacing w:before="510" w:after="90" w:line="240" w:lineRule="auto"/>
        <w:outlineLvl w:val="2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371E21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Для уничтожения имаго комаров:</w:t>
      </w:r>
    </w:p>
    <w:p w:rsidR="00371E21" w:rsidRPr="00371E21" w:rsidRDefault="00371E21" w:rsidP="00371E21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Используют 4 мл средства на 1 литр воды. Орошают места посадки комаров в помещении, наружные стены строений или внутри ограждений для мусорных контейнеров, где в жаркое время укрываются насекомые.</w:t>
      </w:r>
    </w:p>
    <w:p w:rsidR="00371E21" w:rsidRPr="00371E21" w:rsidRDefault="00371E21" w:rsidP="00371E21">
      <w:pPr>
        <w:shd w:val="clear" w:color="auto" w:fill="FFFFFF"/>
        <w:spacing w:before="510" w:after="90" w:line="240" w:lineRule="auto"/>
        <w:outlineLvl w:val="2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371E21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Для уничтожения личинок комаров:</w:t>
      </w:r>
    </w:p>
    <w:p w:rsidR="00371E21" w:rsidRPr="00371E21" w:rsidRDefault="00371E21" w:rsidP="00371E21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Используют 3 мл средства на 1 литр воды. Равномерно разбрызгивают по поверхности закрытых городских водоемов: подвалов жилых домов, противопожарных емкостей, где размножаются личинки комаров. Норма расхода составляет 100 мл на 1 м</w:t>
      </w:r>
      <w:proofErr w:type="gramStart"/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2</w:t>
      </w:r>
      <w:proofErr w:type="gramEnd"/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поверхности воды. Повторные обработки проводят по энтомологическим показаниям – при появлении живых личинок комаров. Повторяют дезинсекцию не чаще 1 раза в месяц.</w:t>
      </w:r>
    </w:p>
    <w:p w:rsidR="00371E21" w:rsidRPr="00371E21" w:rsidRDefault="00371E21" w:rsidP="00371E21">
      <w:pPr>
        <w:shd w:val="clear" w:color="auto" w:fill="FFFFFF"/>
        <w:spacing w:before="510" w:after="90" w:line="240" w:lineRule="auto"/>
        <w:outlineLvl w:val="2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371E21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Для уничтожения имаго мух:</w:t>
      </w:r>
    </w:p>
    <w:p w:rsidR="00371E21" w:rsidRPr="00371E21" w:rsidRDefault="00371E21" w:rsidP="00371E21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Используют 6 мл средства на 1 литр воды. Орошают места посадки мух в помещениях, наружные стены строений, мусоросборники, </w:t>
      </w:r>
      <w:proofErr w:type="spellStart"/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мусорокамеры</w:t>
      </w:r>
      <w:proofErr w:type="spellEnd"/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 </w:t>
      </w:r>
      <w:proofErr w:type="spellStart"/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сандворовые</w:t>
      </w:r>
      <w:proofErr w:type="spellEnd"/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установки.</w:t>
      </w:r>
    </w:p>
    <w:p w:rsidR="00371E21" w:rsidRPr="00371E21" w:rsidRDefault="00371E21" w:rsidP="00371E21">
      <w:pPr>
        <w:shd w:val="clear" w:color="auto" w:fill="FFFFFF"/>
        <w:spacing w:before="510" w:after="90" w:line="240" w:lineRule="auto"/>
        <w:outlineLvl w:val="2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371E21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Для уничтожения личинок мух:</w:t>
      </w:r>
    </w:p>
    <w:p w:rsidR="00371E21" w:rsidRPr="00371E21" w:rsidRDefault="00371E21" w:rsidP="00371E21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Используют 8 мл средства на 1 литр воды. Обрабатывают места их </w:t>
      </w:r>
      <w:proofErr w:type="spellStart"/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выплода</w:t>
      </w:r>
      <w:proofErr w:type="spellEnd"/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(выгребные ямы, отходы, пищевые отбросы) с интервалом 1 раз в 20-30 дней. Норма расхода - 0,5-1 л/м при толщине отбросов от 15 до 50 см. При обработке выгребов глубиной 3-5 м расход увеличивают до 5-10 л на 1 м</w:t>
      </w:r>
      <w:proofErr w:type="gramStart"/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2</w:t>
      </w:r>
      <w:proofErr w:type="gramEnd"/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Повторные обработки проводят при появлении окрыленных мух в помещении.</w:t>
      </w:r>
    </w:p>
    <w:p w:rsidR="00371E21" w:rsidRPr="00371E21" w:rsidRDefault="00371E21" w:rsidP="00371E21">
      <w:pPr>
        <w:shd w:val="clear" w:color="auto" w:fill="FFFFFF"/>
        <w:spacing w:before="630" w:after="120" w:line="240" w:lineRule="auto"/>
        <w:outlineLvl w:val="1"/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</w:pPr>
      <w:r w:rsidRPr="00371E21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>Меры предосторожности:</w:t>
      </w:r>
    </w:p>
    <w:p w:rsidR="00371E21" w:rsidRPr="00371E21" w:rsidRDefault="00371E21" w:rsidP="00371E21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371E2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Индивидуальные защитные средства включают: халат, косынку, фартук, перчатки резиновые, защитные очки, универсальные респираторы РУ-60М. Соблюдайте меры предосторожности согласно инструкции по применению. Инструкция к средству прилагается.</w:t>
      </w:r>
    </w:p>
    <w:p w:rsidR="00A05433" w:rsidRDefault="00A05433">
      <w:bookmarkStart w:id="0" w:name="_GoBack"/>
      <w:bookmarkEnd w:id="0"/>
    </w:p>
    <w:sectPr w:rsidR="00A054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E21"/>
    <w:rsid w:val="00371E21"/>
    <w:rsid w:val="00A0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71E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71E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71E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71E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rticle-renderblock">
    <w:name w:val="article-render__block"/>
    <w:basedOn w:val="a"/>
    <w:rsid w:val="00371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71E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71E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71E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71E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rticle-renderblock">
    <w:name w:val="article-render__block"/>
    <w:basedOn w:val="a"/>
    <w:rsid w:val="00371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2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Константинов</dc:creator>
  <cp:lastModifiedBy>Александр Константинов</cp:lastModifiedBy>
  <cp:revision>1</cp:revision>
  <dcterms:created xsi:type="dcterms:W3CDTF">2020-08-26T16:35:00Z</dcterms:created>
  <dcterms:modified xsi:type="dcterms:W3CDTF">2020-08-26T16:35:00Z</dcterms:modified>
</cp:coreProperties>
</file>